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96" w:rsidRPr="008B7E11" w:rsidRDefault="002D1A96" w:rsidP="002D1A96">
      <w:pPr>
        <w:jc w:val="right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Утверждено</w:t>
      </w:r>
    </w:p>
    <w:p w:rsidR="002D1A96" w:rsidRPr="008B7E11" w:rsidRDefault="002D1A96" w:rsidP="002D1A96">
      <w:pPr>
        <w:jc w:val="right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Директор АНО ДО «ДШИ имени </w:t>
      </w:r>
      <w:proofErr w:type="spellStart"/>
      <w:r w:rsidRPr="008B7E11">
        <w:rPr>
          <w:sz w:val="28"/>
          <w:szCs w:val="28"/>
          <w:lang w:val="ru-RU"/>
        </w:rPr>
        <w:t>Писахова</w:t>
      </w:r>
      <w:proofErr w:type="spellEnd"/>
      <w:r w:rsidRPr="008B7E11">
        <w:rPr>
          <w:sz w:val="28"/>
          <w:szCs w:val="28"/>
          <w:lang w:val="ru-RU"/>
        </w:rPr>
        <w:t>»</w:t>
      </w:r>
    </w:p>
    <w:p w:rsidR="002D1A96" w:rsidRPr="008B7E11" w:rsidRDefault="002D1A96" w:rsidP="002D1A96">
      <w:pPr>
        <w:jc w:val="right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___________________</w:t>
      </w:r>
      <w:r w:rsidRPr="008B7E11">
        <w:rPr>
          <w:b/>
          <w:sz w:val="28"/>
          <w:szCs w:val="28"/>
          <w:lang w:val="ru-RU"/>
        </w:rPr>
        <w:t xml:space="preserve"> </w:t>
      </w:r>
      <w:r w:rsidRPr="008B7E11">
        <w:rPr>
          <w:sz w:val="28"/>
          <w:szCs w:val="28"/>
          <w:lang w:val="ru-RU"/>
        </w:rPr>
        <w:t>К.Б. Палкин</w:t>
      </w:r>
    </w:p>
    <w:p w:rsidR="002D1A96" w:rsidRPr="008B7E11" w:rsidRDefault="002D1A96" w:rsidP="00E30FC8">
      <w:pPr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D1A96" w:rsidRPr="008B7E11" w:rsidRDefault="002D1A96" w:rsidP="00E30FC8">
      <w:pPr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8B7E11" w:rsidRDefault="00034D8E" w:rsidP="008B7E11">
      <w:pPr>
        <w:ind w:firstLine="567"/>
        <w:jc w:val="center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Положение </w:t>
      </w:r>
    </w:p>
    <w:p w:rsidR="00E30FC8" w:rsidRDefault="00034D8E" w:rsidP="008B7E11">
      <w:pPr>
        <w:ind w:firstLine="567"/>
        <w:jc w:val="center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об основаниях снижения стоимости платных образовательных услуг, предоставляемых АНО ДО «Архангельская школа искусств имени С.Г. </w:t>
      </w:r>
      <w:proofErr w:type="spellStart"/>
      <w:r w:rsidRPr="008B7E11">
        <w:rPr>
          <w:sz w:val="28"/>
          <w:szCs w:val="28"/>
          <w:lang w:val="ru-RU"/>
        </w:rPr>
        <w:t>Писахова</w:t>
      </w:r>
      <w:proofErr w:type="spellEnd"/>
      <w:r w:rsidRPr="008B7E11">
        <w:rPr>
          <w:sz w:val="28"/>
          <w:szCs w:val="28"/>
          <w:lang w:val="ru-RU"/>
        </w:rPr>
        <w:t>» по договорам дополнительных образовательных услуг художественного профиля за счет средств физических (юридических) лиц для отдельных категорий потребителей</w:t>
      </w:r>
    </w:p>
    <w:p w:rsidR="008B7E11" w:rsidRPr="008B7E11" w:rsidRDefault="008B7E11" w:rsidP="008B7E11">
      <w:pPr>
        <w:ind w:firstLine="567"/>
        <w:jc w:val="center"/>
        <w:rPr>
          <w:b/>
          <w:sz w:val="28"/>
          <w:szCs w:val="28"/>
          <w:lang w:val="ru-RU"/>
        </w:rPr>
      </w:pPr>
    </w:p>
    <w:p w:rsidR="00E30FC8" w:rsidRPr="008B7E11" w:rsidRDefault="00E30FC8" w:rsidP="00037F1F">
      <w:pPr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г. Архангельск        </w:t>
      </w:r>
      <w:r w:rsidR="00034D8E" w:rsidRPr="008B7E11">
        <w:rPr>
          <w:sz w:val="28"/>
          <w:szCs w:val="28"/>
          <w:lang w:val="ru-RU"/>
        </w:rPr>
        <w:t xml:space="preserve"> </w:t>
      </w:r>
      <w:r w:rsidRPr="008B7E11">
        <w:rPr>
          <w:sz w:val="28"/>
          <w:szCs w:val="28"/>
          <w:lang w:val="ru-RU"/>
        </w:rPr>
        <w:t xml:space="preserve">                            </w:t>
      </w:r>
      <w:r w:rsidR="004C1ABC" w:rsidRPr="008B7E11">
        <w:rPr>
          <w:sz w:val="28"/>
          <w:szCs w:val="28"/>
          <w:lang w:val="ru-RU"/>
        </w:rPr>
        <w:t xml:space="preserve">   </w:t>
      </w:r>
      <w:r w:rsidRPr="008B7E11">
        <w:rPr>
          <w:sz w:val="28"/>
          <w:szCs w:val="28"/>
          <w:lang w:val="ru-RU"/>
        </w:rPr>
        <w:t xml:space="preserve">   </w:t>
      </w:r>
      <w:r w:rsidR="00034D8E" w:rsidRPr="008B7E11">
        <w:rPr>
          <w:sz w:val="28"/>
          <w:szCs w:val="28"/>
          <w:lang w:val="ru-RU"/>
        </w:rPr>
        <w:t xml:space="preserve"> </w:t>
      </w:r>
      <w:r w:rsidRPr="008B7E11">
        <w:rPr>
          <w:sz w:val="28"/>
          <w:szCs w:val="28"/>
          <w:lang w:val="ru-RU"/>
        </w:rPr>
        <w:t xml:space="preserve"> </w:t>
      </w:r>
      <w:r w:rsidR="008B7E11">
        <w:rPr>
          <w:sz w:val="28"/>
          <w:szCs w:val="28"/>
          <w:lang w:val="ru-RU"/>
        </w:rPr>
        <w:t xml:space="preserve">            </w:t>
      </w:r>
      <w:r w:rsidR="00037F1F">
        <w:rPr>
          <w:sz w:val="28"/>
          <w:szCs w:val="28"/>
          <w:lang w:val="ru-RU"/>
        </w:rPr>
        <w:t xml:space="preserve">         </w:t>
      </w:r>
      <w:r w:rsidR="008B7E11">
        <w:rPr>
          <w:sz w:val="28"/>
          <w:szCs w:val="28"/>
          <w:lang w:val="ru-RU"/>
        </w:rPr>
        <w:t xml:space="preserve">   </w:t>
      </w:r>
      <w:r w:rsidRPr="008B7E11">
        <w:rPr>
          <w:sz w:val="28"/>
          <w:szCs w:val="28"/>
          <w:lang w:val="ru-RU"/>
        </w:rPr>
        <w:t xml:space="preserve">    </w:t>
      </w:r>
      <w:r w:rsidR="00034D8E" w:rsidRPr="008B7E11">
        <w:rPr>
          <w:sz w:val="28"/>
          <w:szCs w:val="28"/>
          <w:lang w:val="ru-RU"/>
        </w:rPr>
        <w:t>01 сентября</w:t>
      </w:r>
      <w:r w:rsidRPr="008B7E11">
        <w:rPr>
          <w:sz w:val="28"/>
          <w:szCs w:val="28"/>
          <w:lang w:val="ru-RU"/>
        </w:rPr>
        <w:t xml:space="preserve"> 20</w:t>
      </w:r>
      <w:r w:rsidR="00034D8E" w:rsidRPr="008B7E11">
        <w:rPr>
          <w:sz w:val="28"/>
          <w:szCs w:val="28"/>
          <w:lang w:val="ru-RU"/>
        </w:rPr>
        <w:t>23</w:t>
      </w:r>
      <w:r w:rsidRPr="008B7E11">
        <w:rPr>
          <w:sz w:val="28"/>
          <w:szCs w:val="28"/>
          <w:lang w:val="ru-RU"/>
        </w:rPr>
        <w:t xml:space="preserve"> года</w:t>
      </w:r>
    </w:p>
    <w:p w:rsidR="00E30FC8" w:rsidRPr="008B7E11" w:rsidRDefault="00E30FC8" w:rsidP="00E30FC8">
      <w:pPr>
        <w:ind w:firstLine="567"/>
        <w:jc w:val="both"/>
        <w:rPr>
          <w:b/>
          <w:sz w:val="28"/>
          <w:szCs w:val="28"/>
          <w:lang w:val="ru-RU"/>
        </w:rPr>
      </w:pPr>
    </w:p>
    <w:p w:rsidR="00001C01" w:rsidRPr="008B7E11" w:rsidRDefault="009C6322" w:rsidP="004C1ABC">
      <w:pPr>
        <w:ind w:firstLine="567"/>
        <w:jc w:val="center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1.Общие положения</w:t>
      </w:r>
    </w:p>
    <w:p w:rsidR="00001C01" w:rsidRPr="008B7E11" w:rsidRDefault="00001C01" w:rsidP="004C1ABC">
      <w:pPr>
        <w:ind w:firstLine="567"/>
        <w:jc w:val="center"/>
        <w:rPr>
          <w:sz w:val="28"/>
          <w:szCs w:val="28"/>
          <w:lang w:val="ru-RU"/>
        </w:rPr>
      </w:pPr>
    </w:p>
    <w:p w:rsidR="002D1A96" w:rsidRPr="008B7E11" w:rsidRDefault="009C6322" w:rsidP="00034D8E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1.1. </w:t>
      </w:r>
      <w:r w:rsidR="002D1A96" w:rsidRPr="008B7E11">
        <w:rPr>
          <w:sz w:val="28"/>
          <w:szCs w:val="28"/>
          <w:lang w:val="ru-RU"/>
        </w:rPr>
        <w:t xml:space="preserve">Настоящее Положение </w:t>
      </w:r>
      <w:r w:rsidR="00034D8E" w:rsidRPr="008B7E11">
        <w:rPr>
          <w:sz w:val="28"/>
          <w:szCs w:val="28"/>
          <w:lang w:val="ru-RU"/>
        </w:rPr>
        <w:t xml:space="preserve">(далее – Положение) </w:t>
      </w:r>
      <w:r w:rsidR="002D1A96" w:rsidRPr="008B7E11">
        <w:rPr>
          <w:sz w:val="28"/>
          <w:szCs w:val="28"/>
          <w:lang w:val="ru-RU"/>
        </w:rPr>
        <w:t>об основаниях снижения стоимости</w:t>
      </w:r>
      <w:r w:rsidR="00034D8E"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>(льготах)</w:t>
      </w:r>
      <w:r w:rsidR="00034D8E"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>платных образовательных услуг по договорам об оказании платных</w:t>
      </w:r>
      <w:r w:rsidR="00034D8E"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>образовательных услуг для отдельных категорий потребителей</w:t>
      </w:r>
      <w:r w:rsidR="00034D8E"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 xml:space="preserve">предоставляемые </w:t>
      </w:r>
      <w:r w:rsidR="00034D8E" w:rsidRPr="008B7E11">
        <w:rPr>
          <w:sz w:val="28"/>
          <w:szCs w:val="28"/>
          <w:lang w:val="ru-RU"/>
        </w:rPr>
        <w:t xml:space="preserve">АНО ДО «Архангельская школа искусств имени С.Г. </w:t>
      </w:r>
      <w:proofErr w:type="spellStart"/>
      <w:r w:rsidR="00034D8E" w:rsidRPr="008B7E11">
        <w:rPr>
          <w:sz w:val="28"/>
          <w:szCs w:val="28"/>
          <w:lang w:val="ru-RU"/>
        </w:rPr>
        <w:t>Писахова</w:t>
      </w:r>
      <w:proofErr w:type="spellEnd"/>
      <w:r w:rsidR="00034D8E" w:rsidRPr="008B7E11">
        <w:rPr>
          <w:sz w:val="28"/>
          <w:szCs w:val="28"/>
          <w:lang w:val="ru-RU"/>
        </w:rPr>
        <w:t>»</w:t>
      </w:r>
      <w:r w:rsidR="002D1A96" w:rsidRPr="008B7E11">
        <w:rPr>
          <w:sz w:val="28"/>
          <w:szCs w:val="28"/>
          <w:lang w:val="ru-RU"/>
        </w:rPr>
        <w:t xml:space="preserve"> </w:t>
      </w:r>
      <w:r w:rsidR="008B7E11" w:rsidRPr="008B7E11">
        <w:rPr>
          <w:sz w:val="28"/>
          <w:szCs w:val="28"/>
          <w:lang w:val="ru-RU"/>
        </w:rPr>
        <w:t xml:space="preserve">(далее – «Школа») </w:t>
      </w:r>
      <w:r w:rsidR="002D1A96" w:rsidRPr="008B7E11">
        <w:rPr>
          <w:sz w:val="28"/>
          <w:szCs w:val="28"/>
          <w:lang w:val="ru-RU"/>
        </w:rPr>
        <w:t>разработано в соответствии с:</w:t>
      </w:r>
    </w:p>
    <w:p w:rsidR="002D1A96" w:rsidRPr="008B7E11" w:rsidRDefault="00034D8E" w:rsidP="002D1A96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- </w:t>
      </w:r>
      <w:r w:rsidR="002D1A96" w:rsidRPr="008B7E11">
        <w:rPr>
          <w:sz w:val="28"/>
          <w:szCs w:val="28"/>
          <w:lang w:val="ru-RU"/>
        </w:rPr>
        <w:t>Гражданским кодексом Российской Федерации;</w:t>
      </w:r>
    </w:p>
    <w:p w:rsidR="002D1A96" w:rsidRPr="008B7E11" w:rsidRDefault="00034D8E" w:rsidP="002D1A96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- </w:t>
      </w:r>
      <w:r w:rsidR="002D1A96" w:rsidRPr="008B7E11">
        <w:rPr>
          <w:sz w:val="28"/>
          <w:szCs w:val="28"/>
          <w:lang w:val="ru-RU"/>
        </w:rPr>
        <w:t>Федеральным законом от 29.12.2012 №273-ФЗ «Об образовании в</w:t>
      </w:r>
      <w:r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>Российской Федерации»;</w:t>
      </w:r>
    </w:p>
    <w:p w:rsidR="002D1A96" w:rsidRPr="008B7E11" w:rsidRDefault="00034D8E" w:rsidP="002D1A96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-</w:t>
      </w:r>
      <w:r w:rsidR="002D1A96" w:rsidRPr="008B7E11">
        <w:rPr>
          <w:sz w:val="28"/>
          <w:szCs w:val="28"/>
          <w:lang w:val="ru-RU"/>
        </w:rPr>
        <w:t xml:space="preserve"> Правилами оказания платных образовательных услуг,</w:t>
      </w:r>
      <w:r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>утвержденными постановлением Правительства Российской Федерации</w:t>
      </w:r>
      <w:r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>от 15 сентября 2020г. № 1441;</w:t>
      </w:r>
    </w:p>
    <w:p w:rsidR="002D1A96" w:rsidRPr="008B7E11" w:rsidRDefault="00034D8E" w:rsidP="002D1A96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- </w:t>
      </w:r>
      <w:r w:rsidR="002D1A96" w:rsidRPr="008B7E11">
        <w:rPr>
          <w:sz w:val="28"/>
          <w:szCs w:val="28"/>
          <w:lang w:val="ru-RU"/>
        </w:rPr>
        <w:t>Указом Президента Российской Федерации от 5 мая 1992</w:t>
      </w:r>
      <w:r w:rsidRPr="008B7E11">
        <w:rPr>
          <w:sz w:val="28"/>
          <w:szCs w:val="28"/>
          <w:lang w:val="ru-RU"/>
        </w:rPr>
        <w:t xml:space="preserve"> года </w:t>
      </w:r>
      <w:r w:rsidR="002D1A96" w:rsidRPr="008B7E11">
        <w:rPr>
          <w:sz w:val="28"/>
          <w:szCs w:val="28"/>
          <w:lang w:val="ru-RU"/>
        </w:rPr>
        <w:t>№431 «О</w:t>
      </w:r>
      <w:r w:rsidRPr="008B7E11">
        <w:rPr>
          <w:sz w:val="28"/>
          <w:szCs w:val="28"/>
          <w:lang w:val="ru-RU"/>
        </w:rPr>
        <w:t xml:space="preserve"> </w:t>
      </w:r>
      <w:r w:rsidR="002D1A96" w:rsidRPr="008B7E11">
        <w:rPr>
          <w:sz w:val="28"/>
          <w:szCs w:val="28"/>
          <w:lang w:val="ru-RU"/>
        </w:rPr>
        <w:t>мерах по социальной поддержке многодетных семей»;</w:t>
      </w:r>
    </w:p>
    <w:p w:rsidR="00034D8E" w:rsidRPr="008B7E11" w:rsidRDefault="00034D8E" w:rsidP="002D1A96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- Областной закон Архангельской области от 05.12.2016 № 496-30-ОЗ "О социальной поддержке семей, воспитывающих детей, в Архангельской области";</w:t>
      </w:r>
    </w:p>
    <w:p w:rsidR="002D1A96" w:rsidRPr="008B7E11" w:rsidRDefault="00034D8E" w:rsidP="002D1A96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- Уставом АНО ДО «Архангельская школа искусств имени С.Г. </w:t>
      </w:r>
      <w:proofErr w:type="spellStart"/>
      <w:r w:rsidRPr="008B7E11">
        <w:rPr>
          <w:sz w:val="28"/>
          <w:szCs w:val="28"/>
          <w:lang w:val="ru-RU"/>
        </w:rPr>
        <w:t>Писахова</w:t>
      </w:r>
      <w:proofErr w:type="spellEnd"/>
      <w:r w:rsidRPr="008B7E11">
        <w:rPr>
          <w:sz w:val="28"/>
          <w:szCs w:val="28"/>
          <w:lang w:val="ru-RU"/>
        </w:rPr>
        <w:t>»</w:t>
      </w:r>
      <w:r w:rsidR="008B7E11" w:rsidRPr="008B7E11">
        <w:rPr>
          <w:sz w:val="28"/>
          <w:szCs w:val="28"/>
          <w:lang w:val="ru-RU"/>
        </w:rPr>
        <w:t>.</w:t>
      </w:r>
    </w:p>
    <w:p w:rsidR="002D1A96" w:rsidRPr="008B7E11" w:rsidRDefault="002D1A96" w:rsidP="002D1A96">
      <w:pPr>
        <w:ind w:firstLine="567"/>
        <w:jc w:val="both"/>
        <w:rPr>
          <w:sz w:val="28"/>
          <w:szCs w:val="28"/>
          <w:lang w:val="ru-RU"/>
        </w:rPr>
      </w:pP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1.2. Предоставление льгот по оплате за обучение на отделении дополнительных платных образовательных услуг является формой социальной поддержки отдельных категорий </w:t>
      </w:r>
      <w:r w:rsidR="00EE448D" w:rsidRPr="008B7E11">
        <w:rPr>
          <w:sz w:val="28"/>
          <w:szCs w:val="28"/>
          <w:lang w:val="ru-RU"/>
        </w:rPr>
        <w:t>граждан</w:t>
      </w:r>
      <w:r w:rsidRPr="008B7E11">
        <w:rPr>
          <w:sz w:val="28"/>
          <w:szCs w:val="28"/>
          <w:lang w:val="ru-RU"/>
        </w:rPr>
        <w:t xml:space="preserve"> в целях обеспечения доступности получения ими дополнительного образования </w:t>
      </w:r>
      <w:r w:rsidR="008B7E11" w:rsidRPr="008B7E11">
        <w:rPr>
          <w:sz w:val="28"/>
          <w:szCs w:val="28"/>
          <w:lang w:val="ru-RU"/>
        </w:rPr>
        <w:t>в области</w:t>
      </w:r>
      <w:r w:rsidRPr="008B7E11">
        <w:rPr>
          <w:sz w:val="28"/>
          <w:szCs w:val="28"/>
          <w:lang w:val="ru-RU"/>
        </w:rPr>
        <w:t xml:space="preserve"> искусства.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Настоящее Положение является локальным документом, регламентирующим порядок и условия предоставления льгот по оплате за обучение в </w:t>
      </w:r>
      <w:r w:rsidR="008B7E11" w:rsidRPr="008B7E11">
        <w:rPr>
          <w:sz w:val="28"/>
          <w:szCs w:val="28"/>
          <w:lang w:val="ru-RU"/>
        </w:rPr>
        <w:t xml:space="preserve">ДШИ имени </w:t>
      </w:r>
      <w:proofErr w:type="spellStart"/>
      <w:r w:rsidR="008B7E11" w:rsidRPr="008B7E11">
        <w:rPr>
          <w:sz w:val="28"/>
          <w:szCs w:val="28"/>
          <w:lang w:val="ru-RU"/>
        </w:rPr>
        <w:t>Писахова</w:t>
      </w:r>
      <w:proofErr w:type="spellEnd"/>
      <w:r w:rsidRPr="008B7E11">
        <w:rPr>
          <w:sz w:val="28"/>
          <w:szCs w:val="28"/>
          <w:lang w:val="ru-RU"/>
        </w:rPr>
        <w:t>.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Положение устанавливает виды и порядок предоставления льгот по </w:t>
      </w:r>
      <w:r w:rsidR="008B7E11" w:rsidRPr="008B7E11">
        <w:rPr>
          <w:sz w:val="28"/>
          <w:szCs w:val="28"/>
          <w:lang w:val="ru-RU"/>
        </w:rPr>
        <w:t>оплате за обучение в школе</w:t>
      </w:r>
      <w:r w:rsidR="00E30FC8" w:rsidRPr="008B7E11">
        <w:rPr>
          <w:sz w:val="28"/>
          <w:szCs w:val="28"/>
          <w:lang w:val="ru-RU"/>
        </w:rPr>
        <w:t>.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1.3. Предоставление льгот по оплате за обучение на отделении </w:t>
      </w:r>
      <w:r w:rsidRPr="008B7E11">
        <w:rPr>
          <w:sz w:val="28"/>
          <w:szCs w:val="28"/>
          <w:lang w:val="ru-RU"/>
        </w:rPr>
        <w:lastRenderedPageBreak/>
        <w:t xml:space="preserve">дополнительных платных образовательных услуг отдельным категориям учащихся не является обязательным со стороны </w:t>
      </w:r>
      <w:r w:rsidR="008B7E11" w:rsidRPr="008B7E11">
        <w:rPr>
          <w:sz w:val="28"/>
          <w:szCs w:val="28"/>
          <w:lang w:val="ru-RU"/>
        </w:rPr>
        <w:t>ДШИ</w:t>
      </w:r>
      <w:r w:rsidRPr="008B7E11">
        <w:rPr>
          <w:sz w:val="28"/>
          <w:szCs w:val="28"/>
          <w:lang w:val="ru-RU"/>
        </w:rPr>
        <w:t xml:space="preserve">, производится школой добровольно, самостоятельно, и только в том случае, если оно не служит препятствием для выполнения плана финансово-хозяйственной деятельности </w:t>
      </w:r>
      <w:r w:rsidR="00EE448D" w:rsidRPr="008B7E11">
        <w:rPr>
          <w:sz w:val="28"/>
          <w:szCs w:val="28"/>
          <w:lang w:val="ru-RU"/>
        </w:rPr>
        <w:t>школы</w:t>
      </w:r>
      <w:r w:rsidRPr="008B7E11">
        <w:rPr>
          <w:sz w:val="28"/>
          <w:szCs w:val="28"/>
          <w:lang w:val="ru-RU"/>
        </w:rPr>
        <w:t>.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1.4. Положение принимается на неопределённый срок.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1.5. В случае недостаточности самофинансирования (невыполнения плана по доходам от предпринимательской и иной, приносящей доход деятельности) </w:t>
      </w:r>
      <w:r w:rsidR="008B7E11" w:rsidRPr="008B7E11">
        <w:rPr>
          <w:sz w:val="28"/>
          <w:szCs w:val="28"/>
          <w:lang w:val="ru-RU"/>
        </w:rPr>
        <w:t>школа</w:t>
      </w:r>
      <w:r w:rsidRPr="008B7E11">
        <w:rPr>
          <w:sz w:val="28"/>
          <w:szCs w:val="28"/>
          <w:lang w:val="ru-RU"/>
        </w:rPr>
        <w:t xml:space="preserve"> вправе приостановить (отменить) предоставление данных льгот на любой период, до появления возможности их предоставления.</w:t>
      </w:r>
    </w:p>
    <w:p w:rsidR="00E30FC8" w:rsidRPr="008B7E11" w:rsidRDefault="00E30FC8" w:rsidP="00E30FC8">
      <w:pPr>
        <w:ind w:firstLine="567"/>
        <w:jc w:val="both"/>
        <w:rPr>
          <w:sz w:val="28"/>
          <w:szCs w:val="28"/>
          <w:lang w:val="ru-RU"/>
        </w:rPr>
      </w:pPr>
    </w:p>
    <w:p w:rsidR="009C6322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</w:p>
    <w:p w:rsidR="00001C01" w:rsidRPr="008B7E11" w:rsidRDefault="009C6322" w:rsidP="004C1ABC">
      <w:pPr>
        <w:ind w:firstLine="567"/>
        <w:jc w:val="center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2. Порядок предоставления льгот</w:t>
      </w:r>
    </w:p>
    <w:p w:rsidR="00001C01" w:rsidRPr="008B7E11" w:rsidRDefault="00001C01" w:rsidP="00E30FC8">
      <w:pPr>
        <w:ind w:firstLine="567"/>
        <w:jc w:val="both"/>
        <w:rPr>
          <w:sz w:val="28"/>
          <w:szCs w:val="28"/>
          <w:lang w:val="ru-RU"/>
        </w:rPr>
      </w:pP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2.1. Льготы по оплате за обучение на отделении дополнительных платных образовательных услуг предоставляются на основании заявления </w:t>
      </w:r>
      <w:r w:rsidR="00EE448D" w:rsidRPr="008B7E11">
        <w:rPr>
          <w:sz w:val="28"/>
          <w:szCs w:val="28"/>
          <w:lang w:val="ru-RU"/>
        </w:rPr>
        <w:t xml:space="preserve">обучаемого, либо </w:t>
      </w:r>
      <w:r w:rsidRPr="008B7E11">
        <w:rPr>
          <w:sz w:val="28"/>
          <w:szCs w:val="28"/>
          <w:lang w:val="ru-RU"/>
        </w:rPr>
        <w:t xml:space="preserve">родителей (законных представителей) несовершеннолетних учащихся и </w:t>
      </w:r>
      <w:r w:rsidR="008B7E11" w:rsidRPr="008B7E11">
        <w:rPr>
          <w:sz w:val="28"/>
          <w:szCs w:val="28"/>
          <w:lang w:val="ru-RU"/>
        </w:rPr>
        <w:t>документов,</w:t>
      </w:r>
      <w:r w:rsidRPr="008B7E11">
        <w:rPr>
          <w:sz w:val="28"/>
          <w:szCs w:val="28"/>
          <w:lang w:val="ru-RU"/>
        </w:rPr>
        <w:t xml:space="preserve"> подтверждающих основания для предоставления льгот (справок, удостоверений, постановлений и т.д.).</w:t>
      </w:r>
    </w:p>
    <w:p w:rsidR="009C6322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b/>
          <w:sz w:val="28"/>
          <w:szCs w:val="28"/>
          <w:lang w:val="ru-RU"/>
        </w:rPr>
        <w:t>2.2.</w:t>
      </w:r>
      <w:r w:rsidRPr="008B7E11">
        <w:rPr>
          <w:sz w:val="28"/>
          <w:szCs w:val="28"/>
          <w:lang w:val="ru-RU"/>
        </w:rPr>
        <w:t xml:space="preserve"> Предоставление льгот носит заявительный характер. Заявления на предоставление льгот на каждый новый учебный год подаются в </w:t>
      </w:r>
      <w:r w:rsidR="008B7E11">
        <w:rPr>
          <w:sz w:val="28"/>
          <w:szCs w:val="28"/>
          <w:lang w:val="ru-RU"/>
        </w:rPr>
        <w:t xml:space="preserve">ДШИ имени Степана </w:t>
      </w:r>
      <w:proofErr w:type="spellStart"/>
      <w:r w:rsidR="008B7E11">
        <w:rPr>
          <w:sz w:val="28"/>
          <w:szCs w:val="28"/>
          <w:lang w:val="ru-RU"/>
        </w:rPr>
        <w:t>Писахова</w:t>
      </w:r>
      <w:proofErr w:type="spellEnd"/>
      <w:r w:rsidRPr="008B7E11">
        <w:rPr>
          <w:sz w:val="28"/>
          <w:szCs w:val="28"/>
          <w:lang w:val="ru-RU"/>
        </w:rPr>
        <w:t xml:space="preserve">. 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b/>
          <w:sz w:val="28"/>
          <w:szCs w:val="28"/>
          <w:lang w:val="ru-RU"/>
        </w:rPr>
        <w:t xml:space="preserve">2.3. </w:t>
      </w:r>
      <w:r w:rsidR="008B7E11" w:rsidRPr="008B7E11">
        <w:rPr>
          <w:sz w:val="28"/>
          <w:szCs w:val="28"/>
          <w:lang w:val="ru-RU"/>
        </w:rPr>
        <w:t>Льготы по оплате предоставляются гражданам по</w:t>
      </w:r>
      <w:r w:rsidRPr="008B7E11">
        <w:rPr>
          <w:sz w:val="28"/>
          <w:szCs w:val="28"/>
          <w:lang w:val="ru-RU"/>
        </w:rPr>
        <w:t xml:space="preserve"> </w:t>
      </w:r>
      <w:r w:rsidR="00EE448D" w:rsidRPr="008B7E11">
        <w:rPr>
          <w:sz w:val="28"/>
          <w:szCs w:val="28"/>
          <w:lang w:val="ru-RU"/>
        </w:rPr>
        <w:t>всем программам обучения и независимо от возраста.</w:t>
      </w:r>
    </w:p>
    <w:p w:rsidR="00502109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b/>
          <w:sz w:val="28"/>
          <w:szCs w:val="28"/>
          <w:lang w:val="ru-RU"/>
        </w:rPr>
        <w:t>2.4.</w:t>
      </w:r>
      <w:r w:rsidRPr="008B7E11">
        <w:rPr>
          <w:sz w:val="28"/>
          <w:szCs w:val="28"/>
          <w:lang w:val="ru-RU"/>
        </w:rPr>
        <w:t xml:space="preserve"> Льготы по оплате за обучение предоставляются </w:t>
      </w:r>
      <w:r w:rsidR="00EE448D" w:rsidRPr="008B7E11">
        <w:rPr>
          <w:sz w:val="28"/>
          <w:szCs w:val="28"/>
          <w:lang w:val="ru-RU"/>
        </w:rPr>
        <w:t xml:space="preserve">гражданам по категориям </w:t>
      </w:r>
      <w:r w:rsidRPr="008B7E11">
        <w:rPr>
          <w:sz w:val="28"/>
          <w:szCs w:val="28"/>
          <w:lang w:val="ru-RU"/>
        </w:rPr>
        <w:t xml:space="preserve">в виде </w:t>
      </w:r>
      <w:r w:rsidR="00EE448D" w:rsidRPr="008B7E11">
        <w:rPr>
          <w:sz w:val="28"/>
          <w:szCs w:val="28"/>
          <w:lang w:val="ru-RU"/>
        </w:rPr>
        <w:t xml:space="preserve">снижения </w:t>
      </w:r>
      <w:r w:rsidRPr="008B7E11">
        <w:rPr>
          <w:sz w:val="28"/>
          <w:szCs w:val="28"/>
          <w:lang w:val="ru-RU"/>
        </w:rPr>
        <w:t>от установленной суммы оплаты за образовательную услугу</w:t>
      </w:r>
      <w:r w:rsidR="00EE448D" w:rsidRPr="008B7E11">
        <w:rPr>
          <w:sz w:val="28"/>
          <w:szCs w:val="28"/>
          <w:lang w:val="ru-RU"/>
        </w:rPr>
        <w:t xml:space="preserve"> в процентном соотношении либо предоставляется освобождение от оплаты полностью</w:t>
      </w:r>
      <w:r w:rsidRPr="008B7E11">
        <w:rPr>
          <w:sz w:val="28"/>
          <w:szCs w:val="28"/>
          <w:lang w:val="ru-RU"/>
        </w:rPr>
        <w:t>.</w:t>
      </w:r>
    </w:p>
    <w:p w:rsidR="00001C0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b/>
          <w:sz w:val="28"/>
          <w:szCs w:val="28"/>
          <w:lang w:val="ru-RU"/>
        </w:rPr>
        <w:t>2.5.</w:t>
      </w:r>
      <w:r w:rsidRPr="008B7E11">
        <w:rPr>
          <w:sz w:val="28"/>
          <w:szCs w:val="28"/>
          <w:lang w:val="ru-RU"/>
        </w:rPr>
        <w:t xml:space="preserve"> Льготы по оплате за обучение предоставляются следующим категориям учащихся: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дет</w:t>
      </w:r>
      <w:r w:rsidR="008B7E11">
        <w:rPr>
          <w:sz w:val="28"/>
          <w:szCs w:val="28"/>
          <w:lang w:val="ru-RU"/>
        </w:rPr>
        <w:t>и</w:t>
      </w:r>
      <w:r w:rsidR="00502109" w:rsidRPr="008B7E11">
        <w:rPr>
          <w:sz w:val="28"/>
          <w:szCs w:val="28"/>
          <w:lang w:val="ru-RU"/>
        </w:rPr>
        <w:t xml:space="preserve"> </w:t>
      </w:r>
      <w:r w:rsidRPr="008B7E11">
        <w:rPr>
          <w:sz w:val="28"/>
          <w:szCs w:val="28"/>
          <w:lang w:val="ru-RU"/>
        </w:rPr>
        <w:t>-</w:t>
      </w:r>
      <w:r w:rsidR="00502109" w:rsidRPr="008B7E11">
        <w:rPr>
          <w:sz w:val="28"/>
          <w:szCs w:val="28"/>
          <w:lang w:val="ru-RU"/>
        </w:rPr>
        <w:t xml:space="preserve"> </w:t>
      </w:r>
      <w:r w:rsidRPr="008B7E11">
        <w:rPr>
          <w:sz w:val="28"/>
          <w:szCs w:val="28"/>
          <w:lang w:val="ru-RU"/>
        </w:rPr>
        <w:t>инвалид</w:t>
      </w:r>
      <w:r w:rsidR="008B7E11">
        <w:rPr>
          <w:sz w:val="28"/>
          <w:szCs w:val="28"/>
          <w:lang w:val="ru-RU"/>
        </w:rPr>
        <w:t>ы</w:t>
      </w:r>
      <w:r w:rsidRPr="008B7E11">
        <w:rPr>
          <w:sz w:val="28"/>
          <w:szCs w:val="28"/>
          <w:lang w:val="ru-RU"/>
        </w:rPr>
        <w:t xml:space="preserve"> </w:t>
      </w:r>
      <w:r w:rsidR="008B7E11">
        <w:rPr>
          <w:sz w:val="28"/>
          <w:szCs w:val="28"/>
          <w:lang w:val="ru-RU"/>
        </w:rPr>
        <w:t>10</w:t>
      </w:r>
      <w:r w:rsidRPr="008B7E11">
        <w:rPr>
          <w:sz w:val="28"/>
          <w:szCs w:val="28"/>
          <w:lang w:val="ru-RU"/>
        </w:rPr>
        <w:t>%;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 xml:space="preserve">детям из многодетных </w:t>
      </w:r>
      <w:r w:rsidR="00EE448D" w:rsidRPr="008B7E11">
        <w:rPr>
          <w:sz w:val="28"/>
          <w:szCs w:val="28"/>
          <w:lang w:val="ru-RU"/>
        </w:rPr>
        <w:t xml:space="preserve">или малообеспеченных </w:t>
      </w:r>
      <w:r w:rsidRPr="008B7E11">
        <w:rPr>
          <w:sz w:val="28"/>
          <w:szCs w:val="28"/>
          <w:lang w:val="ru-RU"/>
        </w:rPr>
        <w:t xml:space="preserve">семей - </w:t>
      </w:r>
      <w:r w:rsidR="008B7E11">
        <w:rPr>
          <w:sz w:val="28"/>
          <w:szCs w:val="28"/>
          <w:lang w:val="ru-RU"/>
        </w:rPr>
        <w:t>10% (каждому ребенку).</w:t>
      </w:r>
    </w:p>
    <w:p w:rsidR="00001C01" w:rsidRPr="008B7E11" w:rsidRDefault="009C6322" w:rsidP="00E30FC8">
      <w:pPr>
        <w:ind w:firstLine="567"/>
        <w:jc w:val="both"/>
        <w:rPr>
          <w:sz w:val="28"/>
          <w:szCs w:val="28"/>
          <w:lang w:val="ru-RU"/>
        </w:rPr>
      </w:pPr>
      <w:r w:rsidRPr="008B7E11">
        <w:rPr>
          <w:sz w:val="28"/>
          <w:szCs w:val="28"/>
          <w:lang w:val="ru-RU"/>
        </w:rPr>
        <w:t>При наличии у одного учащего нескольких оснований для предоставления льгот по оплате, используется одно основание, имеющее большее значение.</w:t>
      </w:r>
      <w:bookmarkStart w:id="0" w:name="_GoBack"/>
      <w:bookmarkEnd w:id="0"/>
    </w:p>
    <w:sectPr w:rsidR="00001C01" w:rsidRPr="008B7E11" w:rsidSect="008B7E11">
      <w:pgSz w:w="11910" w:h="16840"/>
      <w:pgMar w:top="1580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0CD4"/>
    <w:multiLevelType w:val="hybridMultilevel"/>
    <w:tmpl w:val="ACE078D8"/>
    <w:lvl w:ilvl="0" w:tplc="6D3CFD8A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A6B102">
      <w:numFmt w:val="bullet"/>
      <w:lvlText w:val="•"/>
      <w:lvlJc w:val="left"/>
      <w:pPr>
        <w:ind w:left="1838" w:hanging="164"/>
      </w:pPr>
      <w:rPr>
        <w:rFonts w:hint="default"/>
      </w:rPr>
    </w:lvl>
    <w:lvl w:ilvl="2" w:tplc="11B8083A">
      <w:numFmt w:val="bullet"/>
      <w:lvlText w:val="•"/>
      <w:lvlJc w:val="left"/>
      <w:pPr>
        <w:ind w:left="2697" w:hanging="164"/>
      </w:pPr>
      <w:rPr>
        <w:rFonts w:hint="default"/>
      </w:rPr>
    </w:lvl>
    <w:lvl w:ilvl="3" w:tplc="0B2CDB34">
      <w:numFmt w:val="bullet"/>
      <w:lvlText w:val="•"/>
      <w:lvlJc w:val="left"/>
      <w:pPr>
        <w:ind w:left="3555" w:hanging="164"/>
      </w:pPr>
      <w:rPr>
        <w:rFonts w:hint="default"/>
      </w:rPr>
    </w:lvl>
    <w:lvl w:ilvl="4" w:tplc="DEB692DE">
      <w:numFmt w:val="bullet"/>
      <w:lvlText w:val="•"/>
      <w:lvlJc w:val="left"/>
      <w:pPr>
        <w:ind w:left="4414" w:hanging="164"/>
      </w:pPr>
      <w:rPr>
        <w:rFonts w:hint="default"/>
      </w:rPr>
    </w:lvl>
    <w:lvl w:ilvl="5" w:tplc="D7406574">
      <w:numFmt w:val="bullet"/>
      <w:lvlText w:val="•"/>
      <w:lvlJc w:val="left"/>
      <w:pPr>
        <w:ind w:left="5273" w:hanging="164"/>
      </w:pPr>
      <w:rPr>
        <w:rFonts w:hint="default"/>
      </w:rPr>
    </w:lvl>
    <w:lvl w:ilvl="6" w:tplc="85B281AA">
      <w:numFmt w:val="bullet"/>
      <w:lvlText w:val="•"/>
      <w:lvlJc w:val="left"/>
      <w:pPr>
        <w:ind w:left="6131" w:hanging="164"/>
      </w:pPr>
      <w:rPr>
        <w:rFonts w:hint="default"/>
      </w:rPr>
    </w:lvl>
    <w:lvl w:ilvl="7" w:tplc="E1E824BA">
      <w:numFmt w:val="bullet"/>
      <w:lvlText w:val="•"/>
      <w:lvlJc w:val="left"/>
      <w:pPr>
        <w:ind w:left="6990" w:hanging="164"/>
      </w:pPr>
      <w:rPr>
        <w:rFonts w:hint="default"/>
      </w:rPr>
    </w:lvl>
    <w:lvl w:ilvl="8" w:tplc="60C25FAC">
      <w:numFmt w:val="bullet"/>
      <w:lvlText w:val="•"/>
      <w:lvlJc w:val="left"/>
      <w:pPr>
        <w:ind w:left="7849" w:hanging="164"/>
      </w:pPr>
      <w:rPr>
        <w:rFonts w:hint="default"/>
      </w:rPr>
    </w:lvl>
  </w:abstractNum>
  <w:abstractNum w:abstractNumId="1">
    <w:nsid w:val="5E5D4E03"/>
    <w:multiLevelType w:val="multilevel"/>
    <w:tmpl w:val="22CC5746"/>
    <w:lvl w:ilvl="0">
      <w:start w:val="1"/>
      <w:numFmt w:val="decimal"/>
      <w:lvlText w:val="%1"/>
      <w:lvlJc w:val="left"/>
      <w:pPr>
        <w:ind w:left="102" w:hanging="6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44"/>
      </w:pPr>
      <w:rPr>
        <w:rFonts w:hint="default"/>
      </w:rPr>
    </w:lvl>
    <w:lvl w:ilvl="3">
      <w:numFmt w:val="bullet"/>
      <w:lvlText w:val="•"/>
      <w:lvlJc w:val="left"/>
      <w:pPr>
        <w:ind w:left="2939" w:hanging="644"/>
      </w:pPr>
      <w:rPr>
        <w:rFonts w:hint="default"/>
      </w:rPr>
    </w:lvl>
    <w:lvl w:ilvl="4">
      <w:numFmt w:val="bullet"/>
      <w:lvlText w:val="•"/>
      <w:lvlJc w:val="left"/>
      <w:pPr>
        <w:ind w:left="3886" w:hanging="644"/>
      </w:pPr>
      <w:rPr>
        <w:rFonts w:hint="default"/>
      </w:rPr>
    </w:lvl>
    <w:lvl w:ilvl="5">
      <w:numFmt w:val="bullet"/>
      <w:lvlText w:val="•"/>
      <w:lvlJc w:val="left"/>
      <w:pPr>
        <w:ind w:left="4833" w:hanging="644"/>
      </w:pPr>
      <w:rPr>
        <w:rFonts w:hint="default"/>
      </w:rPr>
    </w:lvl>
    <w:lvl w:ilvl="6">
      <w:numFmt w:val="bullet"/>
      <w:lvlText w:val="•"/>
      <w:lvlJc w:val="left"/>
      <w:pPr>
        <w:ind w:left="5779" w:hanging="644"/>
      </w:pPr>
      <w:rPr>
        <w:rFonts w:hint="default"/>
      </w:rPr>
    </w:lvl>
    <w:lvl w:ilvl="7">
      <w:numFmt w:val="bullet"/>
      <w:lvlText w:val="•"/>
      <w:lvlJc w:val="left"/>
      <w:pPr>
        <w:ind w:left="6726" w:hanging="644"/>
      </w:pPr>
      <w:rPr>
        <w:rFonts w:hint="default"/>
      </w:rPr>
    </w:lvl>
    <w:lvl w:ilvl="8">
      <w:numFmt w:val="bullet"/>
      <w:lvlText w:val="•"/>
      <w:lvlJc w:val="left"/>
      <w:pPr>
        <w:ind w:left="7673" w:hanging="644"/>
      </w:pPr>
      <w:rPr>
        <w:rFonts w:hint="default"/>
      </w:rPr>
    </w:lvl>
  </w:abstractNum>
  <w:abstractNum w:abstractNumId="2">
    <w:nsid w:val="619025E1"/>
    <w:multiLevelType w:val="multilevel"/>
    <w:tmpl w:val="A8B0077C"/>
    <w:lvl w:ilvl="0">
      <w:start w:val="2"/>
      <w:numFmt w:val="decimal"/>
      <w:lvlText w:val="%1"/>
      <w:lvlJc w:val="left"/>
      <w:pPr>
        <w:ind w:left="10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5"/>
      </w:pPr>
      <w:rPr>
        <w:rFonts w:hint="default"/>
      </w:rPr>
    </w:lvl>
    <w:lvl w:ilvl="3">
      <w:numFmt w:val="bullet"/>
      <w:lvlText w:val="•"/>
      <w:lvlJc w:val="left"/>
      <w:pPr>
        <w:ind w:left="2939" w:hanging="595"/>
      </w:pPr>
      <w:rPr>
        <w:rFonts w:hint="default"/>
      </w:rPr>
    </w:lvl>
    <w:lvl w:ilvl="4">
      <w:numFmt w:val="bullet"/>
      <w:lvlText w:val="•"/>
      <w:lvlJc w:val="left"/>
      <w:pPr>
        <w:ind w:left="3886" w:hanging="595"/>
      </w:pPr>
      <w:rPr>
        <w:rFonts w:hint="default"/>
      </w:rPr>
    </w:lvl>
    <w:lvl w:ilvl="5">
      <w:numFmt w:val="bullet"/>
      <w:lvlText w:val="•"/>
      <w:lvlJc w:val="left"/>
      <w:pPr>
        <w:ind w:left="4833" w:hanging="595"/>
      </w:pPr>
      <w:rPr>
        <w:rFonts w:hint="default"/>
      </w:rPr>
    </w:lvl>
    <w:lvl w:ilvl="6">
      <w:numFmt w:val="bullet"/>
      <w:lvlText w:val="•"/>
      <w:lvlJc w:val="left"/>
      <w:pPr>
        <w:ind w:left="5779" w:hanging="595"/>
      </w:pPr>
      <w:rPr>
        <w:rFonts w:hint="default"/>
      </w:rPr>
    </w:lvl>
    <w:lvl w:ilvl="7">
      <w:numFmt w:val="bullet"/>
      <w:lvlText w:val="•"/>
      <w:lvlJc w:val="left"/>
      <w:pPr>
        <w:ind w:left="6726" w:hanging="595"/>
      </w:pPr>
      <w:rPr>
        <w:rFonts w:hint="default"/>
      </w:rPr>
    </w:lvl>
    <w:lvl w:ilvl="8">
      <w:numFmt w:val="bullet"/>
      <w:lvlText w:val="•"/>
      <w:lvlJc w:val="left"/>
      <w:pPr>
        <w:ind w:left="7673" w:hanging="595"/>
      </w:pPr>
      <w:rPr>
        <w:rFonts w:hint="default"/>
      </w:rPr>
    </w:lvl>
  </w:abstractNum>
  <w:abstractNum w:abstractNumId="3">
    <w:nsid w:val="62DC7003"/>
    <w:multiLevelType w:val="multilevel"/>
    <w:tmpl w:val="8676F42E"/>
    <w:lvl w:ilvl="0">
      <w:start w:val="1"/>
      <w:numFmt w:val="decimal"/>
      <w:lvlText w:val="%1"/>
      <w:lvlJc w:val="left"/>
      <w:pPr>
        <w:ind w:left="102"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01"/>
    <w:rsid w:val="00001C01"/>
    <w:rsid w:val="00034D8E"/>
    <w:rsid w:val="00037F1F"/>
    <w:rsid w:val="002D1A96"/>
    <w:rsid w:val="00337AA2"/>
    <w:rsid w:val="004C1ABC"/>
    <w:rsid w:val="00502109"/>
    <w:rsid w:val="0067385C"/>
    <w:rsid w:val="00675392"/>
    <w:rsid w:val="006B0DB1"/>
    <w:rsid w:val="008B7E11"/>
    <w:rsid w:val="009B3875"/>
    <w:rsid w:val="009C6322"/>
    <w:rsid w:val="009D781C"/>
    <w:rsid w:val="009E772D"/>
    <w:rsid w:val="00E30FC8"/>
    <w:rsid w:val="00E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874EB-40AA-446D-A083-F1FD352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1C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C01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01C01"/>
    <w:pPr>
      <w:spacing w:before="103"/>
      <w:ind w:left="30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1C01"/>
    <w:pPr>
      <w:spacing w:before="202"/>
      <w:ind w:left="10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01C01"/>
  </w:style>
  <w:style w:type="paragraph" w:styleId="a5">
    <w:name w:val="Balloon Text"/>
    <w:basedOn w:val="a"/>
    <w:link w:val="a6"/>
    <w:uiPriority w:val="99"/>
    <w:semiHidden/>
    <w:unhideWhenUsed/>
    <w:rsid w:val="009C6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3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Учетная запись Майкрософт</cp:lastModifiedBy>
  <cp:revision>3</cp:revision>
  <cp:lastPrinted>2024-08-21T17:41:00Z</cp:lastPrinted>
  <dcterms:created xsi:type="dcterms:W3CDTF">2024-08-21T17:49:00Z</dcterms:created>
  <dcterms:modified xsi:type="dcterms:W3CDTF">2024-08-21T19:26:00Z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2017-08-02T00:00:00Z</vt:filetime>
  </property>
</Properties>
</file>